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E84" w:rsidRPr="007C36FC" w:rsidRDefault="00A45E84" w:rsidP="00A45E84">
      <w:pPr>
        <w:spacing w:beforeLines="50" w:before="156" w:afterLines="50" w:after="156" w:line="560" w:lineRule="exact"/>
        <w:ind w:firstLineChars="196" w:firstLine="630"/>
        <w:jc w:val="center"/>
        <w:rPr>
          <w:rFonts w:ascii="仿宋_GB2312" w:eastAsia="仿宋_GB2312"/>
          <w:b/>
          <w:sz w:val="32"/>
          <w:szCs w:val="32"/>
        </w:rPr>
      </w:pPr>
      <w:r w:rsidRPr="007C36FC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A45E84" w:rsidRPr="006B0D81" w:rsidRDefault="00A45E84" w:rsidP="00A45E84">
      <w:pPr>
        <w:spacing w:line="0" w:lineRule="atLeast"/>
        <w:jc w:val="center"/>
        <w:rPr>
          <w:rFonts w:ascii="Times New Roman" w:hAnsi="宋体"/>
          <w:b/>
          <w:sz w:val="28"/>
        </w:rPr>
      </w:pPr>
      <w:r>
        <w:rPr>
          <w:rFonts w:ascii="Times New Roman" w:hAnsi="宋体" w:hint="eastAsia"/>
          <w:b/>
          <w:sz w:val="28"/>
        </w:rPr>
        <w:t>地理</w:t>
      </w:r>
      <w:r>
        <w:rPr>
          <w:rFonts w:ascii="Times New Roman" w:hAnsi="宋体" w:hint="eastAsia"/>
          <w:b/>
          <w:sz w:val="28"/>
        </w:rPr>
        <w:t>学科考试说明</w:t>
      </w:r>
    </w:p>
    <w:p w:rsidR="00A45E84" w:rsidRDefault="00A45E84" w:rsidP="00A45E84">
      <w:pPr>
        <w:spacing w:line="0" w:lineRule="atLeast"/>
        <w:jc w:val="center"/>
        <w:rPr>
          <w:rFonts w:ascii="Times New Roman" w:hAnsi="宋体"/>
          <w:b/>
          <w:sz w:val="28"/>
        </w:rPr>
      </w:pPr>
    </w:p>
    <w:p w:rsidR="00A45E84" w:rsidRPr="006B0D81" w:rsidRDefault="00A45E84" w:rsidP="00A45E84">
      <w:pPr>
        <w:spacing w:line="0" w:lineRule="atLeast"/>
        <w:jc w:val="left"/>
        <w:rPr>
          <w:rFonts w:ascii="Times New Roman" w:hAnsi="宋体"/>
          <w:b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命题依据</w:t>
      </w:r>
      <w:r w:rsidRPr="006B0D81">
        <w:rPr>
          <w:rFonts w:ascii="Times New Roman" w:hAnsi="宋体" w:hint="eastAsia"/>
          <w:b/>
          <w:sz w:val="24"/>
          <w:szCs w:val="24"/>
        </w:rPr>
        <w:t>:</w:t>
      </w:r>
    </w:p>
    <w:p w:rsidR="00FE0328" w:rsidRPr="00FE0328" w:rsidRDefault="00A45E84" w:rsidP="00FE0328">
      <w:pPr>
        <w:spacing w:line="440" w:lineRule="atLeast"/>
        <w:ind w:firstLine="420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sz w:val="24"/>
          <w:szCs w:val="24"/>
        </w:rPr>
        <w:t xml:space="preserve">   </w:t>
      </w:r>
      <w:r w:rsidR="004F5482">
        <w:rPr>
          <w:rFonts w:ascii="Times New Roman" w:hAnsi="宋体" w:hint="eastAsia"/>
          <w:sz w:val="24"/>
          <w:szCs w:val="24"/>
        </w:rPr>
        <w:t>以《上海市中学</w:t>
      </w:r>
      <w:r>
        <w:rPr>
          <w:rFonts w:ascii="Times New Roman" w:hAnsi="宋体" w:hint="eastAsia"/>
          <w:sz w:val="24"/>
          <w:szCs w:val="24"/>
        </w:rPr>
        <w:t>地理</w:t>
      </w:r>
      <w:r w:rsidRPr="000F0E00">
        <w:rPr>
          <w:rFonts w:ascii="Times New Roman" w:hAnsi="宋体" w:hint="eastAsia"/>
          <w:sz w:val="24"/>
          <w:szCs w:val="24"/>
        </w:rPr>
        <w:t>课程标准》为依据，严格按照课程标准的理念进行命题。</w:t>
      </w:r>
      <w:r w:rsidR="00FE0328" w:rsidRPr="00FE0328">
        <w:rPr>
          <w:rFonts w:ascii="Times New Roman" w:hAnsi="宋体" w:hint="eastAsia"/>
          <w:sz w:val="24"/>
          <w:szCs w:val="24"/>
        </w:rPr>
        <w:t>本次</w:t>
      </w:r>
      <w:r w:rsidR="00FE0328" w:rsidRPr="00FE0328">
        <w:rPr>
          <w:rFonts w:ascii="Times New Roman" w:hAnsi="宋体" w:hint="eastAsia"/>
          <w:sz w:val="24"/>
          <w:szCs w:val="24"/>
        </w:rPr>
        <w:t>考试旨在考查考生的地理素养，即地理知识，地理技能和地理思维能力，具体考察目标为：</w:t>
      </w:r>
    </w:p>
    <w:p w:rsidR="00FE0328" w:rsidRPr="00FE0328" w:rsidRDefault="00FE0328" w:rsidP="00FE0328">
      <w:p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地理知识：</w:t>
      </w:r>
    </w:p>
    <w:p w:rsidR="00FE0328" w:rsidRPr="00FE0328" w:rsidRDefault="00FE0328" w:rsidP="008E1AA3">
      <w:pPr>
        <w:numPr>
          <w:ilvl w:val="0"/>
          <w:numId w:val="4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重要的地理事物和现象的名称和分布，重要的地理数据。</w:t>
      </w:r>
    </w:p>
    <w:p w:rsidR="00FE0328" w:rsidRPr="00FE0328" w:rsidRDefault="00FE0328" w:rsidP="00FE0328">
      <w:pPr>
        <w:numPr>
          <w:ilvl w:val="0"/>
          <w:numId w:val="4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地理的基本概念、基本原理和基本规律。</w:t>
      </w:r>
    </w:p>
    <w:p w:rsidR="00FE0328" w:rsidRPr="00FE0328" w:rsidRDefault="00FE0328" w:rsidP="00FE0328">
      <w:pPr>
        <w:numPr>
          <w:ilvl w:val="0"/>
          <w:numId w:val="4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我国区域地理的主要特征以及世界各大洲、地区和国家的主要地理特征。</w:t>
      </w:r>
    </w:p>
    <w:p w:rsidR="00FE0328" w:rsidRPr="00FE0328" w:rsidRDefault="00FE0328" w:rsidP="00FE0328">
      <w:pPr>
        <w:numPr>
          <w:ilvl w:val="0"/>
          <w:numId w:val="4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我国的基本国情、基本国策和有关政策法规、国土开发和整治的措施：国外在资源开发、经济和人口发展、环境保护等方面的经验和教训。</w:t>
      </w:r>
    </w:p>
    <w:p w:rsidR="00FE0328" w:rsidRPr="00FE0328" w:rsidRDefault="00FE0328" w:rsidP="00FE0328">
      <w:p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地理技能：</w:t>
      </w:r>
    </w:p>
    <w:p w:rsidR="00FE0328" w:rsidRPr="00FE0328" w:rsidRDefault="00FE0328" w:rsidP="00FE0328">
      <w:pPr>
        <w:numPr>
          <w:ilvl w:val="0"/>
          <w:numId w:val="5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阅读各类地理图表和文字资料，获取地理信息。</w:t>
      </w:r>
    </w:p>
    <w:p w:rsidR="00FE0328" w:rsidRPr="00FE0328" w:rsidRDefault="00FE0328" w:rsidP="00FE0328">
      <w:pPr>
        <w:numPr>
          <w:ilvl w:val="0"/>
          <w:numId w:val="5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设计和绘制地理图表，进行各类地理计算。</w:t>
      </w:r>
    </w:p>
    <w:p w:rsidR="00FE0328" w:rsidRPr="00FE0328" w:rsidRDefault="00FE0328" w:rsidP="00FE0328">
      <w:pPr>
        <w:numPr>
          <w:ilvl w:val="0"/>
          <w:numId w:val="5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对地理思维过程进行文字准确、条理理清、逻辑严密的表述。</w:t>
      </w:r>
    </w:p>
    <w:p w:rsidR="00FE0328" w:rsidRPr="00FE0328" w:rsidRDefault="00FE0328" w:rsidP="00FE0328">
      <w:p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地理思维：</w:t>
      </w:r>
    </w:p>
    <w:p w:rsidR="00FE0328" w:rsidRPr="00FE0328" w:rsidRDefault="00FE0328" w:rsidP="00FE0328">
      <w:pPr>
        <w:numPr>
          <w:ilvl w:val="0"/>
          <w:numId w:val="6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分析、比较和归纳不同区域的主要地理特征。</w:t>
      </w:r>
    </w:p>
    <w:p w:rsidR="00FE0328" w:rsidRPr="00FE0328" w:rsidRDefault="00FE0328" w:rsidP="00FE0328">
      <w:pPr>
        <w:numPr>
          <w:ilvl w:val="0"/>
          <w:numId w:val="6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分析、解释各类地理事物的空间结构、联系及其发展变化规律。</w:t>
      </w:r>
    </w:p>
    <w:p w:rsidR="00FE0328" w:rsidRPr="00FE0328" w:rsidRDefault="00FE0328" w:rsidP="00FE0328">
      <w:pPr>
        <w:numPr>
          <w:ilvl w:val="0"/>
          <w:numId w:val="6"/>
        </w:numPr>
        <w:spacing w:line="440" w:lineRule="atLeast"/>
        <w:rPr>
          <w:rFonts w:ascii="Times New Roman" w:hAnsi="宋体" w:hint="eastAsia"/>
          <w:sz w:val="24"/>
          <w:szCs w:val="24"/>
        </w:rPr>
      </w:pPr>
      <w:r w:rsidRPr="00FE0328">
        <w:rPr>
          <w:rFonts w:ascii="Times New Roman" w:hAnsi="宋体" w:hint="eastAsia"/>
          <w:sz w:val="24"/>
          <w:szCs w:val="24"/>
        </w:rPr>
        <w:t>分析和评价各类地理资料。分析、评价和反思人类在地理环境中的各类活动，发现地理问题、解释地理问题，提出解决问题的思路</w:t>
      </w:r>
      <w:bookmarkStart w:id="0" w:name="_GoBack"/>
      <w:bookmarkEnd w:id="0"/>
    </w:p>
    <w:p w:rsidR="00A45E84" w:rsidRDefault="00A45E84" w:rsidP="00A45E84">
      <w:pPr>
        <w:spacing w:line="0" w:lineRule="atLeast"/>
        <w:rPr>
          <w:rFonts w:ascii="Times New Roman" w:hAnsi="宋体"/>
          <w:sz w:val="24"/>
          <w:szCs w:val="24"/>
        </w:rPr>
      </w:pPr>
    </w:p>
    <w:p w:rsidR="00A45E84" w:rsidRDefault="00A45E84" w:rsidP="00A45E84">
      <w:pPr>
        <w:spacing w:line="0" w:lineRule="atLeast"/>
        <w:rPr>
          <w:rFonts w:ascii="Times New Roman" w:hAnsi="宋体"/>
          <w:sz w:val="24"/>
          <w:szCs w:val="24"/>
        </w:rPr>
      </w:pPr>
      <w:r w:rsidRPr="00E82921">
        <w:rPr>
          <w:rFonts w:ascii="Times New Roman" w:hAnsi="宋体" w:hint="eastAsia"/>
          <w:b/>
          <w:sz w:val="24"/>
          <w:szCs w:val="24"/>
        </w:rPr>
        <w:t>考试内容</w:t>
      </w:r>
      <w:r w:rsidRPr="00E82921">
        <w:rPr>
          <w:rFonts w:ascii="Times New Roman" w:hAnsi="宋体" w:hint="eastAsia"/>
          <w:b/>
          <w:sz w:val="24"/>
          <w:szCs w:val="24"/>
        </w:rPr>
        <w:t>:</w:t>
      </w:r>
    </w:p>
    <w:p w:rsidR="004F5482" w:rsidRPr="008F3E86" w:rsidRDefault="004F5482" w:rsidP="004F5482">
      <w:pPr>
        <w:spacing w:line="440" w:lineRule="atLeast"/>
        <w:ind w:firstLine="420"/>
        <w:rPr>
          <w:rFonts w:ascii="宋体" w:hAnsi="宋体" w:hint="eastAsia"/>
          <w:sz w:val="24"/>
          <w:szCs w:val="24"/>
        </w:rPr>
      </w:pPr>
      <w:r w:rsidRPr="008F3E86">
        <w:rPr>
          <w:rFonts w:ascii="宋体" w:hAnsi="宋体" w:hint="eastAsia"/>
          <w:color w:val="000000"/>
          <w:sz w:val="24"/>
          <w:szCs w:val="24"/>
        </w:rPr>
        <w:t>根据上海市中小学课程教材改革委员</w:t>
      </w:r>
      <w:r w:rsidR="008F3E86" w:rsidRPr="008F3E86">
        <w:rPr>
          <w:rFonts w:ascii="宋体" w:hAnsi="宋体" w:hint="eastAsia"/>
          <w:color w:val="000000"/>
          <w:sz w:val="24"/>
          <w:szCs w:val="24"/>
        </w:rPr>
        <w:t>会办公室颁发的《上海市中学地理课程标准》（试行稿）中的</w:t>
      </w:r>
      <w:r w:rsidR="008F3E86" w:rsidRPr="008F3E86">
        <w:rPr>
          <w:rFonts w:ascii="宋体" w:hAnsi="宋体"/>
          <w:color w:val="000000"/>
          <w:sz w:val="24"/>
          <w:szCs w:val="24"/>
        </w:rPr>
        <w:t>高</w:t>
      </w:r>
      <w:r w:rsidR="008F3E86" w:rsidRPr="008F3E86">
        <w:rPr>
          <w:rFonts w:ascii="宋体" w:hAnsi="宋体" w:hint="eastAsia"/>
          <w:color w:val="000000"/>
          <w:sz w:val="24"/>
          <w:szCs w:val="24"/>
        </w:rPr>
        <w:t>一</w:t>
      </w:r>
      <w:r w:rsidR="008F3E86" w:rsidRPr="008F3E86">
        <w:rPr>
          <w:rFonts w:ascii="宋体" w:hAnsi="宋体"/>
          <w:color w:val="000000"/>
          <w:sz w:val="24"/>
          <w:szCs w:val="24"/>
        </w:rPr>
        <w:t>基础型课程内容及</w:t>
      </w:r>
      <w:r w:rsidR="008F3E86" w:rsidRPr="008F3E86">
        <w:rPr>
          <w:rFonts w:ascii="宋体" w:hAnsi="宋体" w:hint="eastAsia"/>
          <w:color w:val="000000"/>
          <w:sz w:val="24"/>
          <w:szCs w:val="24"/>
        </w:rPr>
        <w:t>高三</w:t>
      </w:r>
      <w:r w:rsidR="008F3E86" w:rsidRPr="008F3E86">
        <w:rPr>
          <w:rFonts w:ascii="宋体" w:hAnsi="宋体"/>
          <w:color w:val="000000"/>
          <w:sz w:val="24"/>
          <w:szCs w:val="24"/>
        </w:rPr>
        <w:t>拓展</w:t>
      </w:r>
      <w:r w:rsidR="008F3E86" w:rsidRPr="008F3E86">
        <w:rPr>
          <w:rFonts w:ascii="宋体" w:hAnsi="宋体" w:hint="eastAsia"/>
          <w:color w:val="000000"/>
          <w:sz w:val="24"/>
          <w:szCs w:val="24"/>
        </w:rPr>
        <w:t>型</w:t>
      </w:r>
      <w:r w:rsidR="008F3E86" w:rsidRPr="008F3E86">
        <w:rPr>
          <w:rFonts w:ascii="宋体" w:hAnsi="宋体"/>
          <w:color w:val="000000"/>
          <w:sz w:val="24"/>
          <w:szCs w:val="24"/>
        </w:rPr>
        <w:t>课程</w:t>
      </w:r>
      <w:r w:rsidR="008F3E86" w:rsidRPr="008F3E86">
        <w:rPr>
          <w:rFonts w:ascii="宋体" w:hAnsi="宋体" w:hint="eastAsia"/>
          <w:color w:val="000000"/>
          <w:sz w:val="24"/>
          <w:szCs w:val="24"/>
        </w:rPr>
        <w:t>（四个</w:t>
      </w:r>
      <w:r w:rsidR="008F3E86" w:rsidRPr="008F3E86">
        <w:rPr>
          <w:rFonts w:ascii="宋体" w:hAnsi="宋体"/>
          <w:color w:val="000000"/>
          <w:sz w:val="24"/>
          <w:szCs w:val="24"/>
        </w:rPr>
        <w:t>模块</w:t>
      </w:r>
      <w:r w:rsidR="008F3E86" w:rsidRPr="008F3E86">
        <w:rPr>
          <w:rFonts w:ascii="宋体" w:hAnsi="宋体" w:hint="eastAsia"/>
          <w:color w:val="000000"/>
          <w:sz w:val="24"/>
          <w:szCs w:val="24"/>
        </w:rPr>
        <w:t>内容）</w:t>
      </w:r>
    </w:p>
    <w:p w:rsidR="004F5482" w:rsidRDefault="004F5482" w:rsidP="00A45E84">
      <w:pPr>
        <w:spacing w:line="0" w:lineRule="atLeast"/>
        <w:rPr>
          <w:rFonts w:ascii="Times New Roman" w:hAnsi="宋体"/>
          <w:b/>
          <w:sz w:val="24"/>
          <w:szCs w:val="24"/>
        </w:rPr>
      </w:pPr>
    </w:p>
    <w:p w:rsidR="00A45E84" w:rsidRPr="000F0E00" w:rsidRDefault="00A45E84" w:rsidP="00A45E84">
      <w:pPr>
        <w:spacing w:line="0" w:lineRule="atLeast"/>
        <w:rPr>
          <w:rFonts w:ascii="Times New Roman" w:hAnsi="宋体"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考试题型</w:t>
      </w:r>
      <w:r w:rsidRPr="006B0D81">
        <w:rPr>
          <w:rFonts w:ascii="Times New Roman" w:hAnsi="宋体" w:hint="eastAsia"/>
          <w:b/>
          <w:sz w:val="24"/>
          <w:szCs w:val="24"/>
        </w:rPr>
        <w:t>:</w:t>
      </w:r>
      <w:r w:rsidRPr="006B0D81">
        <w:rPr>
          <w:rFonts w:ascii="Times New Roman" w:hAnsi="宋体" w:hint="eastAsia"/>
          <w:sz w:val="24"/>
          <w:szCs w:val="24"/>
        </w:rPr>
        <w:t xml:space="preserve"> </w:t>
      </w:r>
      <w:r w:rsidRPr="000F0E00">
        <w:rPr>
          <w:rFonts w:ascii="Times New Roman" w:hAnsi="宋体" w:hint="eastAsia"/>
          <w:sz w:val="24"/>
          <w:szCs w:val="24"/>
        </w:rPr>
        <w:t>选择题</w:t>
      </w:r>
      <w:r>
        <w:rPr>
          <w:rFonts w:ascii="Times New Roman" w:hAnsi="宋体" w:hint="eastAsia"/>
          <w:sz w:val="24"/>
          <w:szCs w:val="24"/>
        </w:rPr>
        <w:t>、</w:t>
      </w:r>
      <w:r>
        <w:rPr>
          <w:rFonts w:ascii="Times New Roman" w:hAnsi="宋体" w:hint="eastAsia"/>
          <w:sz w:val="24"/>
          <w:szCs w:val="24"/>
        </w:rPr>
        <w:t>综合分析题</w:t>
      </w:r>
    </w:p>
    <w:p w:rsidR="00A45E84" w:rsidRPr="00A45E84" w:rsidRDefault="00A45E84" w:rsidP="00A45E84">
      <w:pPr>
        <w:spacing w:line="0" w:lineRule="atLeast"/>
        <w:rPr>
          <w:rFonts w:ascii="Times New Roman" w:hAnsi="宋体"/>
          <w:sz w:val="24"/>
          <w:szCs w:val="24"/>
        </w:rPr>
      </w:pPr>
    </w:p>
    <w:p w:rsidR="00A45E84" w:rsidRDefault="00A45E84" w:rsidP="00A45E84">
      <w:pPr>
        <w:spacing w:line="0" w:lineRule="atLeast"/>
        <w:jc w:val="left"/>
        <w:rPr>
          <w:rFonts w:ascii="Times New Roman" w:hAnsi="宋体"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考试时间</w:t>
      </w:r>
      <w:r>
        <w:rPr>
          <w:rFonts w:ascii="Times New Roman" w:hAnsi="宋体" w:hint="eastAsia"/>
          <w:b/>
          <w:sz w:val="24"/>
          <w:szCs w:val="24"/>
        </w:rPr>
        <w:t>:</w:t>
      </w:r>
      <w:r w:rsidRPr="000F0E00">
        <w:rPr>
          <w:rFonts w:ascii="Times New Roman" w:hAnsi="宋体" w:hint="eastAsia"/>
          <w:sz w:val="24"/>
          <w:szCs w:val="24"/>
        </w:rPr>
        <w:t xml:space="preserve"> 120</w:t>
      </w:r>
      <w:r w:rsidRPr="000F0E00">
        <w:rPr>
          <w:rFonts w:ascii="Times New Roman" w:hAnsi="宋体" w:hint="eastAsia"/>
          <w:sz w:val="24"/>
          <w:szCs w:val="24"/>
        </w:rPr>
        <w:t>分钟</w:t>
      </w:r>
    </w:p>
    <w:p w:rsidR="00A45E84" w:rsidRPr="000F0E00" w:rsidRDefault="00A45E84" w:rsidP="00A45E84">
      <w:pPr>
        <w:spacing w:line="0" w:lineRule="atLeast"/>
        <w:jc w:val="left"/>
        <w:rPr>
          <w:rFonts w:ascii="Times New Roman" w:hAnsi="宋体"/>
          <w:sz w:val="24"/>
          <w:szCs w:val="24"/>
        </w:rPr>
      </w:pPr>
    </w:p>
    <w:p w:rsidR="00BE1F46" w:rsidRDefault="00A45E84" w:rsidP="00E82921">
      <w:pPr>
        <w:spacing w:line="0" w:lineRule="atLeast"/>
        <w:rPr>
          <w:rFonts w:ascii="Times New Roman" w:hAnsi="宋体"/>
          <w:sz w:val="24"/>
          <w:szCs w:val="24"/>
        </w:rPr>
      </w:pPr>
      <w:r w:rsidRPr="006B0D81">
        <w:rPr>
          <w:rFonts w:ascii="Times New Roman" w:hAnsi="宋体" w:hint="eastAsia"/>
          <w:b/>
          <w:sz w:val="24"/>
          <w:szCs w:val="24"/>
        </w:rPr>
        <w:t>试卷总分</w:t>
      </w:r>
      <w:r>
        <w:rPr>
          <w:rFonts w:ascii="Times New Roman" w:hAnsi="宋体" w:hint="eastAsia"/>
          <w:b/>
          <w:sz w:val="24"/>
          <w:szCs w:val="24"/>
        </w:rPr>
        <w:t>:</w:t>
      </w:r>
      <w:r w:rsidRPr="000F0E00">
        <w:rPr>
          <w:rFonts w:ascii="Times New Roman" w:hAnsi="宋体" w:hint="eastAsia"/>
          <w:sz w:val="24"/>
          <w:szCs w:val="24"/>
        </w:rPr>
        <w:t xml:space="preserve"> 100</w:t>
      </w:r>
      <w:r w:rsidRPr="000F0E00">
        <w:rPr>
          <w:rFonts w:ascii="Times New Roman" w:hAnsi="宋体" w:hint="eastAsia"/>
          <w:sz w:val="24"/>
          <w:szCs w:val="24"/>
        </w:rPr>
        <w:t>分</w:t>
      </w:r>
    </w:p>
    <w:p w:rsidR="00BE1F46" w:rsidRDefault="00BE1F46" w:rsidP="00E82921">
      <w:pPr>
        <w:spacing w:line="0" w:lineRule="atLeast"/>
        <w:rPr>
          <w:rFonts w:ascii="Times New Roman" w:hAnsi="宋体"/>
          <w:sz w:val="24"/>
          <w:szCs w:val="24"/>
        </w:rPr>
      </w:pPr>
    </w:p>
    <w:sectPr w:rsidR="00BE1F46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283" w:rsidRDefault="00C21283" w:rsidP="005B3CDE">
      <w:r>
        <w:separator/>
      </w:r>
    </w:p>
  </w:endnote>
  <w:endnote w:type="continuationSeparator" w:id="0">
    <w:p w:rsidR="00C21283" w:rsidRDefault="00C21283" w:rsidP="005B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283" w:rsidRDefault="00C21283" w:rsidP="005B3CDE">
      <w:r>
        <w:separator/>
      </w:r>
    </w:p>
  </w:footnote>
  <w:footnote w:type="continuationSeparator" w:id="0">
    <w:p w:rsidR="00C21283" w:rsidRDefault="00C21283" w:rsidP="005B3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A274BE"/>
    <w:multiLevelType w:val="hybridMultilevel"/>
    <w:tmpl w:val="C4F6BE6C"/>
    <w:lvl w:ilvl="0" w:tplc="2BC461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DB732C1"/>
    <w:multiLevelType w:val="hybridMultilevel"/>
    <w:tmpl w:val="F90AB27C"/>
    <w:lvl w:ilvl="0" w:tplc="A156092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D304207"/>
    <w:multiLevelType w:val="hybridMultilevel"/>
    <w:tmpl w:val="7BAA9876"/>
    <w:lvl w:ilvl="0" w:tplc="693C98E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0EA9"/>
    <w:rsid w:val="00087111"/>
    <w:rsid w:val="001D0EA9"/>
    <w:rsid w:val="001E1092"/>
    <w:rsid w:val="003D7FB7"/>
    <w:rsid w:val="004067BA"/>
    <w:rsid w:val="004F5482"/>
    <w:rsid w:val="0050027C"/>
    <w:rsid w:val="005021D9"/>
    <w:rsid w:val="005210D9"/>
    <w:rsid w:val="005B3CDE"/>
    <w:rsid w:val="006219AF"/>
    <w:rsid w:val="0069667A"/>
    <w:rsid w:val="006D60C2"/>
    <w:rsid w:val="007C0AE1"/>
    <w:rsid w:val="007D2099"/>
    <w:rsid w:val="008230CB"/>
    <w:rsid w:val="008D45E3"/>
    <w:rsid w:val="008F3E86"/>
    <w:rsid w:val="009A0BA2"/>
    <w:rsid w:val="00A45E84"/>
    <w:rsid w:val="00B514A4"/>
    <w:rsid w:val="00B64ED0"/>
    <w:rsid w:val="00B81706"/>
    <w:rsid w:val="00BE1F46"/>
    <w:rsid w:val="00C21283"/>
    <w:rsid w:val="00D42F9D"/>
    <w:rsid w:val="00DD1729"/>
    <w:rsid w:val="00E82921"/>
    <w:rsid w:val="00F51BDF"/>
    <w:rsid w:val="00F65174"/>
    <w:rsid w:val="00F77D06"/>
    <w:rsid w:val="00FE0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F2C00E-C18D-48C5-850D-1F92946C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9A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hpjyxy</cp:lastModifiedBy>
  <cp:revision>9</cp:revision>
  <dcterms:created xsi:type="dcterms:W3CDTF">2015-11-16T03:33:00Z</dcterms:created>
  <dcterms:modified xsi:type="dcterms:W3CDTF">2016-12-05T01:38:00Z</dcterms:modified>
</cp:coreProperties>
</file>