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珠海市慢性病防治中心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（珠海市第三人民医院）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珠海市慢性病防治中心（珠海市第三人民医院）是珠海市卫生健康局直属的公益二类事业单位，为全市公共卫生疾病预防控制体系重点建设单位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市精神卫生中心、法医精神病司法鉴定所、心理危机干预中心、性病质量控制中心。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中心目前职工411人，其中高级职称及博士以上学历57人，硕士研究生86人。</w:t>
      </w:r>
      <w:r>
        <w:rPr>
          <w:rFonts w:hint="eastAsia" w:ascii="仿宋" w:hAnsi="仿宋" w:eastAsia="仿宋" w:cs="仿宋"/>
          <w:sz w:val="32"/>
          <w:szCs w:val="32"/>
        </w:rPr>
        <w:t>主要承担全市皮肤性病、精神疾病、结核病、麻风病、职业病以及慢性非传染性疾病的诊疗和防控管治任务。中心分设紫荆部、新村部、西区门诊部（斗门）和住院部。紫荆部主要开展皮肤病、性病和医学美容业务，新村部主要开展职业健康体检、驾驶员体检、普通体检、呼吸病、结核病、心理咨询和治疗业务，西部门诊开展职业健康体检、驾驶员体检业务，住院部主要负责精神、心理疾病的门诊、住院治疗业务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未来发展：珠海市慢性病防治中心建设项目是市政府投资建设的重点项目，市政府民生工程，也是市人大2015年议案督办项目。项目已于2019年6月27日启动建设，预计2020年底竣工。项目选址为南屏洪湾涌西南琴路东侧（白沙坑），总用地面积4.3万平方米，总建筑面积8.8万平方米，总投资规模近十亿元，设置病床800张。项目已于2018年6月启动，2019年底主体工程封顶、2020年底竣工、争取2021年中正式投入使用。新医院将建成一所高起点、高标准、智慧型现代新型慢病防治机构，与珠海作为经济特区、珠江西岸核心城市、粤港澳大湾区枢纽城市相适应，为珠海在“努力打造成为社会主义现代化建设的先行区，引领带动全省向更高发展水平迈进”发展定位上落实健康珠海、慢病防控发挥重要作用。新中心建设后将成为全国最大体量、最具特色的慢病防治机构。</w:t>
      </w:r>
    </w:p>
    <w:p>
      <w:pPr>
        <w:ind w:firstLine="42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20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A5F2C"/>
    <w:rsid w:val="051A4D25"/>
    <w:rsid w:val="0A5B07D6"/>
    <w:rsid w:val="228E17EC"/>
    <w:rsid w:val="3C510FCC"/>
    <w:rsid w:val="4E7E6289"/>
    <w:rsid w:val="6B75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bgsllj</dc:creator>
  <cp:lastModifiedBy>盘英华(会签)</cp:lastModifiedBy>
  <dcterms:modified xsi:type="dcterms:W3CDTF">2020-11-20T00:43:30Z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