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5A" w:rsidRDefault="00BF6A0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C6465A" w:rsidRDefault="00BF6A0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面试地点交通路线参考图</w:t>
      </w:r>
      <w:bookmarkStart w:id="0" w:name="_GoBack"/>
      <w:bookmarkEnd w:id="0"/>
    </w:p>
    <w:p w:rsidR="00C6465A" w:rsidRDefault="00C6465A">
      <w:pPr>
        <w:rPr>
          <w:rFonts w:ascii="仿宋" w:eastAsia="仿宋" w:hAnsi="仿宋"/>
          <w:sz w:val="32"/>
          <w:szCs w:val="32"/>
        </w:rPr>
      </w:pPr>
    </w:p>
    <w:p w:rsidR="00C6465A" w:rsidRDefault="00BF6A0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面试考场：</w:t>
      </w:r>
      <w:r>
        <w:rPr>
          <w:rFonts w:ascii="仿宋" w:eastAsia="仿宋" w:hAnsi="仿宋" w:hint="eastAsia"/>
          <w:b/>
          <w:sz w:val="32"/>
          <w:szCs w:val="32"/>
        </w:rPr>
        <w:t>汕头开放大学（原汕头广播电视大学）；</w:t>
      </w:r>
    </w:p>
    <w:p w:rsidR="00C6465A" w:rsidRDefault="00BF6A0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b/>
          <w:sz w:val="32"/>
          <w:szCs w:val="32"/>
        </w:rPr>
        <w:t>汕头市乐山路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号，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请考生从考场西北门（靠东厦北路）</w:t>
      </w:r>
      <w:r>
        <w:rPr>
          <w:rFonts w:ascii="仿宋" w:eastAsia="仿宋" w:hAnsi="仿宋" w:hint="eastAsia"/>
          <w:b/>
          <w:sz w:val="32"/>
          <w:szCs w:val="32"/>
        </w:rPr>
        <w:t>进入。</w:t>
      </w:r>
    </w:p>
    <w:p w:rsidR="00C6465A" w:rsidRDefault="00BF6A0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>
            <wp:extent cx="3352800" cy="6181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700855"/>
    <w:rsid w:val="007319F2"/>
    <w:rsid w:val="007E6A84"/>
    <w:rsid w:val="008964A7"/>
    <w:rsid w:val="00AC2FAF"/>
    <w:rsid w:val="00BF6A09"/>
    <w:rsid w:val="00C6465A"/>
    <w:rsid w:val="1BB61617"/>
    <w:rsid w:val="465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29BB8-ACE0-4334-B5C5-DBF64BB7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jd</cp:lastModifiedBy>
  <cp:revision>4</cp:revision>
  <dcterms:created xsi:type="dcterms:W3CDTF">2020-09-20T04:22:00Z</dcterms:created>
  <dcterms:modified xsi:type="dcterms:W3CDTF">2021-01-11T08:18:00Z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