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textAlignment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卫健系统医卫人员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计划与岗位要求表</w:t>
      </w:r>
      <w:bookmarkEnd w:id="0"/>
    </w:p>
    <w:tbl>
      <w:tblPr>
        <w:tblStyle w:val="3"/>
        <w:tblW w:w="9556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510"/>
        <w:gridCol w:w="450"/>
        <w:gridCol w:w="630"/>
        <w:gridCol w:w="525"/>
        <w:gridCol w:w="765"/>
        <w:gridCol w:w="870"/>
        <w:gridCol w:w="1110"/>
        <w:gridCol w:w="193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Header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招聘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单位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岗位种类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岗位代码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 名称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招聘计划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面向对象</w:t>
            </w:r>
          </w:p>
        </w:tc>
        <w:tc>
          <w:tcPr>
            <w:tcW w:w="5869" w:type="dxa"/>
            <w:gridSpan w:val="4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学历要求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专业及资格要求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pStyle w:val="6"/>
              <w:tabs>
                <w:tab w:val="left" w:pos="281"/>
              </w:tabs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市</w:t>
            </w:r>
            <w:r>
              <w:rPr>
                <w:rFonts w:hint="eastAsia" w:ascii="宋体" w:hAnsi="宋体"/>
                <w:color w:val="auto"/>
              </w:rPr>
              <w:t>疾控 中心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公卫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30岁以下（中级以上职称放宽至35岁以下）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公共卫生与预防医学、预防医学专业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9</w:t>
            </w:r>
            <w:r>
              <w:rPr>
                <w:rStyle w:val="7"/>
                <w:color w:val="auto"/>
                <w:lang w:val="en-US" w:eastAsia="zh-CN" w:bidi="ar"/>
              </w:rPr>
              <w:t>年及以前毕业生须具有相应专业执业医师资格证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tabs>
                <w:tab w:val="left" w:pos="281"/>
              </w:tabs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卫生检验员A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卫生检验与检疫专业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tabs>
                <w:tab w:val="left" w:pos="281"/>
              </w:tabs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卫生检验员B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卫生检验与检疫专业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市</w:t>
            </w:r>
            <w:r>
              <w:rPr>
                <w:rFonts w:hint="eastAsia" w:ascii="宋体" w:hAnsi="宋体"/>
                <w:color w:val="auto"/>
              </w:rPr>
              <w:t>妇幼保健计划生育服务中心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2019年和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2020年毕业生须具有护士资格证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A0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助产士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助产、助产学专业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2020年及以前毕业生须具有护士资格证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A0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超声科医生A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30岁以下（中级以上职称放宽至35岁以下）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医学影像学、影像医学与核医学专业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9</w:t>
            </w:r>
            <w:r>
              <w:rPr>
                <w:rStyle w:val="7"/>
                <w:color w:val="auto"/>
                <w:lang w:val="en-US" w:eastAsia="zh-CN" w:bidi="ar"/>
              </w:rPr>
              <w:t>年及以前毕业生须具有相应专业执业医师资格证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B03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超声科医生B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医学影像学、影像医学与核医学专业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9</w:t>
            </w:r>
            <w:r>
              <w:rPr>
                <w:rStyle w:val="7"/>
                <w:color w:val="auto"/>
                <w:lang w:val="en-US" w:eastAsia="zh-CN" w:bidi="ar"/>
              </w:rPr>
              <w:t>年毕业生须具有相应专业执业医师资格证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A0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 药师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药学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、药剂学、药物制剂、临床药学专业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A0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临床医学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、妇产科学、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妇幼专业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9</w:t>
            </w:r>
            <w:r>
              <w:rPr>
                <w:rStyle w:val="7"/>
                <w:color w:val="auto"/>
                <w:lang w:val="en-US" w:eastAsia="zh-CN" w:bidi="ar"/>
              </w:rPr>
              <w:t>年及以前毕业生须具有相应专业执业医师资格证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A0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 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临床医学、儿科学、妇幼专业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9</w:t>
            </w:r>
            <w:r>
              <w:rPr>
                <w:rStyle w:val="7"/>
                <w:color w:val="auto"/>
                <w:lang w:val="en-US" w:eastAsia="zh-CN" w:bidi="ar"/>
              </w:rPr>
              <w:t>年及以前毕业生须具有相应专业执业医师资格证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乡镇</w:t>
            </w:r>
          </w:p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auto"/>
              </w:rPr>
              <w:t>卫生院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B04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内科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临床医学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、内科学专业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年毕业生须具有相应专业执业助理医师资格证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both"/>
              <w:rPr>
                <w:rFonts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内科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30岁以下（中级以上职称放宽至35岁以下）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临床医学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、内科学专业</w:t>
            </w: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年及以前毕业生须具有相应专业执业助理医师资格证；外科岗位适合男性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外科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临床医学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、外科学专业</w:t>
            </w: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公卫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临床医学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预防医学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、公共卫生与预防医学</w:t>
            </w: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中医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中医学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中西医结合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、中西医临床医学、中西医结合临床专业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年及以前毕业生须具有相应专业执业助理医师资格证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乡镇</w:t>
            </w:r>
          </w:p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auto"/>
              </w:rPr>
              <w:t>卫生院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妇幼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30岁以下（中级以上职称放宽至35岁以下）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临床医学或妇幼专业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西药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药剂师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药学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、药剂学、药物制剂、临床药学专业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药剂师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、中药学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医学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影像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临床医学、医学影像学、医学影像技术、影像医学与核医学专业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康复科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技师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针灸推拿、康复治疗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学、康复物理治疗、康复作业治疗、中医康复学、康复治疗技术、中医康复技术专业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临床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检验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邵东户籍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临床医学检验或医学检验技术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护士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邵东户籍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护理学类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2020年及以前毕业生须具有护士资格证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B05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中医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医生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  <w:t>中医学、中西医结合、中西医临床医学、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中西医结合临床</w:t>
            </w: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  <w:t>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年毕业生须具有相应专业执业助理医师资格证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B06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西药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药剂师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药学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、药剂学、药物制剂、临床药学专业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B07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药剂师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中药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、中药学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B08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医学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影像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临床医学、医学影像学、医学影像技术、影像医学与核医学专业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B09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康复科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技师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针灸推拿、康复治疗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学、康复物理治疗、康复作业治疗、中医康复学、康复治疗技术、中医康复技术专业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B10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全科医生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大专及以上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临床医学或中医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具有相应专业执业助理医师资格证和《助理全科医生培训合格证》或《中医类别助理全科医生培训合格证书》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07" w:type="dxa"/>
            <w:noWrap w:val="0"/>
            <w:vAlign w:val="center"/>
          </w:tcPr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乡镇</w:t>
            </w:r>
          </w:p>
          <w:p>
            <w:pPr>
              <w:pStyle w:val="6"/>
              <w:spacing w:line="280" w:lineRule="exact"/>
              <w:ind w:firstLine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卫生院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pStyle w:val="6"/>
              <w:spacing w:line="280" w:lineRule="exact"/>
              <w:ind w:firstLine="0" w:firstLineChars="0"/>
              <w:jc w:val="center"/>
              <w:rPr>
                <w:rFonts w:hint="default"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B11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护士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应届高校毕业且有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邵东户籍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28岁以下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学类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2019年和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2020年毕业生须具有护士资格证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本岗位表中招聘岗位专业参照《20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年湖南省考试录用公务员专业指导目录》。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本岗位表中</w:t>
      </w:r>
      <w:r>
        <w:rPr>
          <w:rFonts w:hint="eastAsia"/>
          <w:lang w:eastAsia="zh-CN"/>
        </w:rPr>
        <w:t>的应届</w:t>
      </w:r>
      <w:r>
        <w:rPr>
          <w:rFonts w:hint="eastAsia"/>
          <w:lang w:val="en-US" w:eastAsia="zh-CN"/>
        </w:rPr>
        <w:t>高校毕业生是指2021届高校毕业生，以及2019、2020届尚未落实工作单位的高校毕业生。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270A"/>
    <w:rsid w:val="379D2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2021-06-11T07:28:00Z</dcterms:created>
  <dc:creator>z.m.</dc:creator>
  <cp:lastModifiedBy>z.m.</cp:lastModifiedBy>
  <dcterms:modified xsi:type="dcterms:W3CDTF">2021-06-11T07:30:36Z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7163C5E3974F49E592A234CDC4EA9569</vt:lpwstr>
  </property>
</Properties>
</file>