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eastAsia="zh-CN"/>
        </w:rPr>
        <w:t>娄底市市场监管综合行政执法支队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遴选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报名表</w:t>
      </w:r>
    </w:p>
    <w:bookmarkEnd w:id="0"/>
    <w:p>
      <w:pPr>
        <w:jc w:val="left"/>
        <w:rPr>
          <w:rFonts w:hint="eastAsia" w:ascii="黑体" w:hAnsi="黑体" w:eastAsia="黑体" w:cs="黑体"/>
          <w:color w:val="000000"/>
          <w:spacing w:val="-2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  <w:spacing w:val="-2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 xml:space="preserve">报名序号：       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 xml:space="preserve"> </w:t>
      </w:r>
    </w:p>
    <w:tbl>
      <w:tblPr>
        <w:tblStyle w:val="4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15"/>
        <w:gridCol w:w="425"/>
        <w:gridCol w:w="934"/>
        <w:gridCol w:w="887"/>
        <w:gridCol w:w="1311"/>
        <w:gridCol w:w="1251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出生年月（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0"/>
                <w:kern w:val="0"/>
                <w:sz w:val="24"/>
              </w:rPr>
              <w:t>照   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入党时间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毕业时间、院校、系及专业</w:t>
            </w:r>
          </w:p>
        </w:tc>
        <w:tc>
          <w:tcPr>
            <w:tcW w:w="3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毕业时间、院校、系及专业</w:t>
            </w:r>
          </w:p>
        </w:tc>
        <w:tc>
          <w:tcPr>
            <w:tcW w:w="3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何时何种方式进入单位</w:t>
            </w:r>
          </w:p>
        </w:tc>
        <w:tc>
          <w:tcPr>
            <w:tcW w:w="5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是否有服务期限制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现职务（职级）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邮 编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1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0"/>
                <w:kern w:val="0"/>
                <w:sz w:val="24"/>
              </w:rPr>
              <w:t>电子邮箱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10"/>
                <w:kern w:val="0"/>
                <w:sz w:val="24"/>
                <w:highlight w:val="yellow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181"/>
        <w:tblOverlap w:val="never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81"/>
        <w:gridCol w:w="928"/>
        <w:gridCol w:w="1065"/>
        <w:gridCol w:w="784"/>
        <w:gridCol w:w="450"/>
        <w:gridCol w:w="709"/>
        <w:gridCol w:w="229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考核情况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（年度考核情况）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系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报名人签名（手写）：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600" w:firstLineChars="25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left="1915" w:leftChars="912"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同级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组织部门意见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（请注明个人是否属于在编在岗公务员、参公管理人员，年度考核是否均为称职以上等次、是否同意报考）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760" w:firstLineChars="24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760" w:firstLineChars="24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spacing w:line="240" w:lineRule="auto"/>
              <w:ind w:right="58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452" w:firstLineChars="2272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690" w:firstLineChars="2371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760" w:firstLineChars="24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spacing w:line="240" w:lineRule="auto"/>
              <w:ind w:right="1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年    月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</w:p>
    <w:p>
      <w:pP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>填表说明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1. “出生年月”“参加工作时间”等时间填写格式如：2008.07；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2. “籍贯”填写简称，如：湖南新化；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3. 毕业院校及专业：以毕业证记载为准，要填写具体学校及所学专业的具体名称，多专业的只填写符合报考岗位要求的专业；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4. “何种方式进入单位”，一般指公务员考录、军转安置、调任、选任、转任等；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5. 学习及工作简历从大学开始填起，含在职教育经历；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6. “所在单位、主管部门意见”栏，由所在单位及主管部门对表格内容进行审查，签署是否同意报考的意见，并加盖印章；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7. “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eastAsia="zh-CN"/>
        </w:rPr>
        <w:t>同级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组织部门意见”栏，按干部管理权限，由县（市、区）委组织部</w:t>
      </w: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>签署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是否属于在编在岗公务员、参公管理人员、年度考核是否均为称职以上等次、是否同意报考的意见，并加盖印章；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8. 报名表统一用A4纸</w:t>
      </w: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>正反面打印一式二份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。表格内容及格式不得改动，</w:t>
      </w: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>填表说明不属于打印内容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。</w:t>
      </w:r>
    </w:p>
    <w:p>
      <w:pPr>
        <w:sectPr>
          <w:pgSz w:w="11906" w:h="16838"/>
          <w:pgMar w:top="1440" w:right="1797" w:bottom="1440" w:left="1797" w:header="851" w:footer="992" w:gutter="0"/>
          <w:cols w:space="425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516F7F-0243-4C82-8461-7EC0D6904C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B575626-CC5E-418F-A1AE-7CDB3BEA8BF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1E888A8-76DA-4756-9380-8642304202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350D8"/>
    <w:rsid w:val="5E83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2021-08-26T03:42:00Z</dcterms:created>
  <dc:creator>Caviar1402978434</dc:creator>
  <cp:lastModifiedBy>Caviar1402978434</cp:lastModifiedBy>
  <dcterms:modified xsi:type="dcterms:W3CDTF">2021-08-26T03:44:14Z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C4E0299FE5434D0ABA721301048B9E95</vt:lpwstr>
  </property>
</Properties>
</file>